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31A43A">
      <w:r>
        <w:drawing>
          <wp:inline distT="0" distB="0" distL="114300" distR="114300">
            <wp:extent cx="3742690" cy="50419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8396">
      <w:p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中际旭创2025年净利润92亿</w:t>
      </w:r>
    </w:p>
    <w:p w14:paraId="487FFF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净利润25%，营收预估92/25%=368亿</w:t>
      </w:r>
    </w:p>
    <w:p w14:paraId="2EEDF2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光模块占比25%，pcb市场营收=368/25%=1472亿</w:t>
      </w:r>
    </w:p>
    <w:p w14:paraId="14AC8C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光模块产业链占比10%，AI数据中心总市场规模1472/0.1=14720亿</w:t>
      </w:r>
    </w:p>
    <w:p w14:paraId="1DA8A46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汇率7，换算成美元=14720/7=2102亿，比预测值236.5billion少了26billion</w:t>
      </w:r>
    </w:p>
    <w:p w14:paraId="1DEE7B2B"/>
    <w:p w14:paraId="3E51DFEA">
      <w:r>
        <w:drawing>
          <wp:inline distT="0" distB="0" distL="114300" distR="114300">
            <wp:extent cx="5269865" cy="493141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B35F">
      <w:r>
        <w:drawing>
          <wp:inline distT="0" distB="0" distL="114300" distR="114300">
            <wp:extent cx="4159885" cy="3338830"/>
            <wp:effectExtent l="0" t="0" r="1206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C06B">
      <w:r>
        <w:drawing>
          <wp:inline distT="0" distB="0" distL="114300" distR="114300">
            <wp:extent cx="4922520" cy="4411980"/>
            <wp:effectExtent l="0" t="0" r="1143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D970">
      <w:r>
        <w:drawing>
          <wp:inline distT="0" distB="0" distL="114300" distR="114300">
            <wp:extent cx="5263515" cy="3778885"/>
            <wp:effectExtent l="0" t="0" r="1333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50CF">
      <w:r>
        <w:drawing>
          <wp:inline distT="0" distB="0" distL="114300" distR="114300">
            <wp:extent cx="5270500" cy="1477645"/>
            <wp:effectExtent l="0" t="0" r="635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8C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新易盛</w:t>
      </w:r>
    </w:p>
    <w:p w14:paraId="2D571B59">
      <w:r>
        <w:drawing>
          <wp:inline distT="0" distB="0" distL="114300" distR="114300">
            <wp:extent cx="5270500" cy="3534410"/>
            <wp:effectExtent l="0" t="0" r="635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ABC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681095"/>
            <wp:effectExtent l="0" t="0" r="1016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61A70"/>
    <w:rsid w:val="017F5009"/>
    <w:rsid w:val="077F1302"/>
    <w:rsid w:val="0B097861"/>
    <w:rsid w:val="0E1D4275"/>
    <w:rsid w:val="0FD024AD"/>
    <w:rsid w:val="13737F6D"/>
    <w:rsid w:val="145A3A0E"/>
    <w:rsid w:val="18624A54"/>
    <w:rsid w:val="1E4C1C9B"/>
    <w:rsid w:val="24D22F21"/>
    <w:rsid w:val="25375470"/>
    <w:rsid w:val="297337C5"/>
    <w:rsid w:val="32395861"/>
    <w:rsid w:val="3C177780"/>
    <w:rsid w:val="3DE324A9"/>
    <w:rsid w:val="41D91034"/>
    <w:rsid w:val="44185E43"/>
    <w:rsid w:val="4F1E6963"/>
    <w:rsid w:val="57F152A0"/>
    <w:rsid w:val="67241B0B"/>
    <w:rsid w:val="6BE7410A"/>
    <w:rsid w:val="71A942DE"/>
    <w:rsid w:val="72744FEC"/>
    <w:rsid w:val="73486C63"/>
    <w:rsid w:val="737962E8"/>
    <w:rsid w:val="755653B5"/>
    <w:rsid w:val="76FD2AF3"/>
    <w:rsid w:val="793D1680"/>
    <w:rsid w:val="7F38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77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2025-09-11T01:43:28Z</dcterms:created>
  <dc:creator>ainstec</dc:creator>
  <cp:lastModifiedBy>沈耀强</cp:lastModifiedBy>
  <dcterms:modified xsi:type="dcterms:W3CDTF">2025-09-11T06:22:09Z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eyJoZGlkIjoiNGQ0YjA0MGQ4OWZlYWQ3ZjMxMWQ1NTc0N2Y3MTQ0YTAiLCJ1c2VySWQiOiI0MTQ3NTM0NDUifQ==</vt:lpwstr>
  </property>
  <property fmtid="{D5CDD505-2E9C-101B-9397-08002B2CF9AE}" pid="4" name="ICV">
    <vt:lpwstr>86C17F90E2014CEF86008EABD1797B09_12</vt:lpwstr>
  </property>
</Properties>
</file>